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9D" w:rsidRPr="0063049D" w:rsidRDefault="0063049D" w:rsidP="00630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49D">
        <w:rPr>
          <w:rFonts w:ascii="Times New Roman" w:eastAsia="Times New Roman" w:hAnsi="Times New Roman" w:cs="Times New Roman"/>
          <w:b/>
          <w:bCs/>
          <w:sz w:val="24"/>
          <w:szCs w:val="24"/>
          <w:lang w:eastAsia="ru-RU"/>
        </w:rPr>
        <w:t xml:space="preserve">СТАНДАРТ РОССИЙСКОЙ ФЕДЕРАЦИИ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b/>
          <w:bCs/>
          <w:sz w:val="24"/>
          <w:szCs w:val="24"/>
          <w:lang w:eastAsia="ru-RU"/>
        </w:rPr>
        <w:t xml:space="preserve">ОБРАЗОВАНИЕ: Начальное профессиональное образование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b/>
          <w:bCs/>
          <w:sz w:val="24"/>
          <w:szCs w:val="24"/>
          <w:lang w:eastAsia="ru-RU"/>
        </w:rPr>
        <w:t>ПРОФЕССИЯ: водитель транспортного средства категории "В" ОСТ 9 ПО 04.02.02-96</w:t>
      </w:r>
      <w:r w:rsidRPr="0063049D">
        <w:rPr>
          <w:rFonts w:ascii="Times New Roman" w:eastAsia="Times New Roman" w:hAnsi="Times New Roman" w:cs="Times New Roman"/>
          <w:sz w:val="24"/>
          <w:szCs w:val="24"/>
          <w:lang w:eastAsia="ru-RU"/>
        </w:rPr>
        <w:t xml:space="preserve">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b/>
          <w:bCs/>
          <w:sz w:val="24"/>
          <w:szCs w:val="24"/>
          <w:lang w:eastAsia="ru-RU"/>
        </w:rPr>
        <w:t>Дата введения 15 октября 1996 г.</w:t>
      </w:r>
      <w:r w:rsidRPr="0063049D">
        <w:rPr>
          <w:rFonts w:ascii="Times New Roman" w:eastAsia="Times New Roman" w:hAnsi="Times New Roman" w:cs="Times New Roman"/>
          <w:sz w:val="24"/>
          <w:szCs w:val="24"/>
          <w:lang w:eastAsia="ru-RU"/>
        </w:rPr>
        <w:t xml:space="preserve"> </w:t>
      </w:r>
    </w:p>
    <w:p w:rsidR="0063049D" w:rsidRPr="0063049D" w:rsidRDefault="0063049D" w:rsidP="00630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 ПОЯСНИТЕЛЬНАЯ ЗАПИСКА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Федеральный компонент стандарта начального профессионального образования Российской федерации по профессии водитель транспортно</w:t>
      </w:r>
      <w:r w:rsidRPr="0063049D">
        <w:rPr>
          <w:rFonts w:ascii="Times New Roman" w:eastAsia="Times New Roman" w:hAnsi="Times New Roman" w:cs="Times New Roman"/>
          <w:sz w:val="24"/>
          <w:szCs w:val="24"/>
          <w:lang w:eastAsia="ru-RU"/>
        </w:rPr>
        <w:softHyphen/>
        <w:t xml:space="preserve">го средства категории "В" включает документы: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а) профессиональную характеристику;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б) федеральный компонент содержания профессионального цикла обучения.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Организация </w:t>
      </w:r>
      <w:proofErr w:type="gramStart"/>
      <w:r w:rsidRPr="0063049D">
        <w:rPr>
          <w:rFonts w:ascii="Times New Roman" w:eastAsia="Times New Roman" w:hAnsi="Times New Roman" w:cs="Times New Roman"/>
          <w:sz w:val="24"/>
          <w:szCs w:val="24"/>
          <w:lang w:eastAsia="ru-RU"/>
        </w:rPr>
        <w:t>обучения по профессии</w:t>
      </w:r>
      <w:proofErr w:type="gramEnd"/>
      <w:r w:rsidRPr="0063049D">
        <w:rPr>
          <w:rFonts w:ascii="Times New Roman" w:eastAsia="Times New Roman" w:hAnsi="Times New Roman" w:cs="Times New Roman"/>
          <w:sz w:val="24"/>
          <w:szCs w:val="24"/>
          <w:lang w:eastAsia="ru-RU"/>
        </w:rPr>
        <w:t xml:space="preserve"> осуществляется в соот</w:t>
      </w:r>
      <w:r w:rsidRPr="0063049D">
        <w:rPr>
          <w:rFonts w:ascii="Times New Roman" w:eastAsia="Times New Roman" w:hAnsi="Times New Roman" w:cs="Times New Roman"/>
          <w:sz w:val="24"/>
          <w:szCs w:val="24"/>
          <w:lang w:eastAsia="ru-RU"/>
        </w:rPr>
        <w:softHyphen/>
        <w:t xml:space="preserve">ветствии с Перечнем профессий и специальностей начального профессионального образования (ОСТ 9 ПО 01.04-94).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Профессиональная характеристика отражает содержательные параметры профессиональной деятельности: ее основные виды, а также их теоретические основы.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w:t>
      </w:r>
      <w:proofErr w:type="gramStart"/>
      <w:r w:rsidRPr="0063049D">
        <w:rPr>
          <w:rFonts w:ascii="Times New Roman" w:eastAsia="Times New Roman" w:hAnsi="Times New Roman" w:cs="Times New Roman"/>
          <w:sz w:val="24"/>
          <w:szCs w:val="24"/>
          <w:lang w:eastAsia="ru-RU"/>
        </w:rPr>
        <w:t>теоретического</w:t>
      </w:r>
      <w:proofErr w:type="gramEnd"/>
      <w:r w:rsidRPr="0063049D">
        <w:rPr>
          <w:rFonts w:ascii="Times New Roman" w:eastAsia="Times New Roman" w:hAnsi="Times New Roman" w:cs="Times New Roman"/>
          <w:sz w:val="24"/>
          <w:szCs w:val="24"/>
          <w:lang w:eastAsia="ru-RU"/>
        </w:rPr>
        <w:t xml:space="preserve"> и практического обучении при усвоении учебных элементов определяется учебно-программной документацией.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 уровень - узнавание изученных ранее объектов, свойств, процессов в данной профессиональной деятельности и выполнение действий с опорой (подсказкой).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2 уровень - самостоятельное выполнение по памяти типового действия.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3 уровень - продуктивное действие, т.е. создание алгоритма деятельности в нетиповой ситуации на основе изученных ранее типовых действий.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При изложении федерального компонента принят следующий порядок: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названия блоков пишутся заглавными буквами и имеют сквозную нумерацию;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названия модулей выделяются курсивом;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lastRenderedPageBreak/>
        <w:t xml:space="preserve">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номер основного обобщающего учебного элемента включает номер блока и порядковый номер данного элемента;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узловые учебные элементы перечисляются с красной строки после основного обобщающего учебного элемента, к которому относятся;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признаки основного обобщающего учебного элемента или предметной области относятся ко всем входящим в них нижерасположенным учебным элементам;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для учебных элементов, после которых уровень усвоения не ука</w:t>
      </w:r>
      <w:r w:rsidRPr="0063049D">
        <w:rPr>
          <w:rFonts w:ascii="Times New Roman" w:eastAsia="Times New Roman" w:hAnsi="Times New Roman" w:cs="Times New Roman"/>
          <w:sz w:val="24"/>
          <w:szCs w:val="24"/>
          <w:lang w:eastAsia="ru-RU"/>
        </w:rPr>
        <w:softHyphen/>
        <w:t xml:space="preserve">зан, подразумевается первый уровень;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49D">
        <w:rPr>
          <w:rFonts w:ascii="Times New Roman" w:eastAsia="Times New Roman" w:hAnsi="Times New Roman" w:cs="Times New Roman"/>
          <w:sz w:val="24"/>
          <w:szCs w:val="24"/>
          <w:lang w:eastAsia="ru-RU"/>
        </w:rPr>
        <w:t>Учебные планы и программы для организации обучения по профессии водитель транспортного средства категории "В"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(ОСТ 9 ПО 01.03-93), документов настоящего стандарта, документов, регламентирующих федеральный компонент содержания отдельных циклов обучения, примерной программной документации по профессии, разработанной Инс</w:t>
      </w:r>
      <w:r w:rsidRPr="0063049D">
        <w:rPr>
          <w:rFonts w:ascii="Times New Roman" w:eastAsia="Times New Roman" w:hAnsi="Times New Roman" w:cs="Times New Roman"/>
          <w:sz w:val="24"/>
          <w:szCs w:val="24"/>
          <w:lang w:eastAsia="ru-RU"/>
        </w:rPr>
        <w:softHyphen/>
        <w:t>титутом развития профессионального образования Министерства</w:t>
      </w:r>
      <w:proofErr w:type="gramEnd"/>
      <w:r w:rsidRPr="0063049D">
        <w:rPr>
          <w:rFonts w:ascii="Times New Roman" w:eastAsia="Times New Roman" w:hAnsi="Times New Roman" w:cs="Times New Roman"/>
          <w:sz w:val="24"/>
          <w:szCs w:val="24"/>
          <w:lang w:eastAsia="ru-RU"/>
        </w:rPr>
        <w:t xml:space="preserve"> образования Российской Федерации, а также документов национально-регионального компонента стандарта начального профессионального образо</w:t>
      </w:r>
      <w:r w:rsidRPr="0063049D">
        <w:rPr>
          <w:rFonts w:ascii="Times New Roman" w:eastAsia="Times New Roman" w:hAnsi="Times New Roman" w:cs="Times New Roman"/>
          <w:sz w:val="24"/>
          <w:szCs w:val="24"/>
          <w:lang w:eastAsia="ru-RU"/>
        </w:rPr>
        <w:softHyphen/>
        <w:t xml:space="preserve">вания.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Требования к результатам обучения (содержательные 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 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 </w:t>
      </w:r>
    </w:p>
    <w:p w:rsidR="0063049D" w:rsidRPr="0063049D" w:rsidRDefault="0063049D" w:rsidP="00630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ПРОФЕССИОНАЛЬНАЯ ХАРАКТЕРИСТИКА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 Профессия: Водитель транспортного средства категории "В"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2. Назначение профессии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49D">
        <w:rPr>
          <w:rFonts w:ascii="Times New Roman" w:eastAsia="Times New Roman" w:hAnsi="Times New Roman" w:cs="Times New Roman"/>
          <w:sz w:val="24"/>
          <w:szCs w:val="24"/>
          <w:lang w:eastAsia="ru-RU"/>
        </w:rPr>
        <w:lastRenderedPageBreak/>
        <w:t xml:space="preserve">Водитель транспортного средства категории "В" имеет право управлять автомобилями, разрешенная максимальная масса которых не превышает 3500 кг, и число сидячих мест которых, помимо сиденья водителя, не превышает восьми; на управление автомобилями с прицепом, разрешенная максимальная масса которого не превышает 750 кг; осуществляет перевозки пассажиров и грузов. </w:t>
      </w:r>
      <w:proofErr w:type="gramEnd"/>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Оказание первой доврачебной медицинской помощи пострадавшим при несчастных случаях на дорогах.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Оформление и ведение установленной путевой документации.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3.Квалификация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В системе непрерывного профессионального образования водитель транспортного средства категории "В" относится к первой ступени квалификации.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49D">
        <w:rPr>
          <w:rFonts w:ascii="Times New Roman" w:eastAsia="Times New Roman" w:hAnsi="Times New Roman" w:cs="Times New Roman"/>
          <w:sz w:val="24"/>
          <w:szCs w:val="24"/>
          <w:lang w:eastAsia="ru-RU"/>
        </w:rPr>
        <w:t>Обучение по</w:t>
      </w:r>
      <w:proofErr w:type="gramEnd"/>
      <w:r w:rsidRPr="0063049D">
        <w:rPr>
          <w:rFonts w:ascii="Times New Roman" w:eastAsia="Times New Roman" w:hAnsi="Times New Roman" w:cs="Times New Roman"/>
          <w:sz w:val="24"/>
          <w:szCs w:val="24"/>
          <w:lang w:eastAsia="ru-RU"/>
        </w:rPr>
        <w:t xml:space="preserve"> данной профессии может осуществляться самостоятельно в соответствии с требованиями Стандарта.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4. Содержательные параметры профессиональной деятельности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34"/>
        <w:gridCol w:w="3137"/>
      </w:tblGrid>
      <w:tr w:rsidR="0063049D" w:rsidRPr="0063049D" w:rsidTr="0063049D">
        <w:tc>
          <w:tcPr>
            <w:tcW w:w="0" w:type="auto"/>
            <w:tcBorders>
              <w:top w:val="single" w:sz="8" w:space="0" w:color="BBBBBB"/>
              <w:left w:val="outset" w:sz="6" w:space="0" w:color="auto"/>
              <w:bottom w:val="single" w:sz="8" w:space="0" w:color="BBBBBB"/>
              <w:right w:val="outset" w:sz="6" w:space="0" w:color="auto"/>
            </w:tcBorders>
            <w:vAlign w:val="center"/>
            <w:hideMark/>
          </w:tcPr>
          <w:p w:rsidR="0063049D" w:rsidRPr="0063049D" w:rsidRDefault="0063049D" w:rsidP="00630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 Вид профессиональной деятельности </w:t>
            </w:r>
          </w:p>
        </w:tc>
        <w:tc>
          <w:tcPr>
            <w:tcW w:w="0" w:type="auto"/>
            <w:tcBorders>
              <w:top w:val="single" w:sz="8" w:space="0" w:color="BBBBBB"/>
              <w:left w:val="outset" w:sz="6" w:space="0" w:color="auto"/>
              <w:bottom w:val="single" w:sz="8" w:space="0" w:color="BBBBBB"/>
              <w:right w:val="outset" w:sz="6" w:space="0" w:color="auto"/>
            </w:tcBorders>
            <w:vAlign w:val="center"/>
            <w:hideMark/>
          </w:tcPr>
          <w:p w:rsidR="0063049D" w:rsidRPr="0063049D" w:rsidRDefault="0063049D" w:rsidP="00630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Теоретические основы профессиональной деятельности </w:t>
            </w:r>
          </w:p>
        </w:tc>
      </w:tr>
      <w:tr w:rsidR="0063049D" w:rsidRPr="0063049D" w:rsidTr="0063049D">
        <w:tc>
          <w:tcPr>
            <w:tcW w:w="0" w:type="auto"/>
            <w:tcBorders>
              <w:top w:val="outset" w:sz="24" w:space="0" w:color="auto"/>
              <w:left w:val="outset" w:sz="6" w:space="0" w:color="auto"/>
              <w:bottom w:val="single" w:sz="8" w:space="0" w:color="BBBBBB"/>
              <w:right w:val="outset" w:sz="6" w:space="0" w:color="auto"/>
            </w:tcBorders>
            <w:vAlign w:val="center"/>
            <w:hideMark/>
          </w:tcPr>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49D">
              <w:rPr>
                <w:rFonts w:ascii="Times New Roman" w:eastAsia="Times New Roman" w:hAnsi="Times New Roman" w:cs="Times New Roman"/>
                <w:sz w:val="24"/>
                <w:szCs w:val="24"/>
                <w:lang w:eastAsia="ru-RU"/>
              </w:rPr>
              <w:t xml:space="preserve">Управление автомобилями, разрешенная максимальная масса которых не превышает 3500 кг и число сидячих мест которых, помимо сиденья водителя не превышает восьми и управление автомобилями с прицепом, разрешенная максимальная масса которого не превышает 750 кг. </w:t>
            </w:r>
            <w:proofErr w:type="gramEnd"/>
          </w:p>
        </w:tc>
        <w:tc>
          <w:tcPr>
            <w:tcW w:w="0" w:type="auto"/>
            <w:tcBorders>
              <w:top w:val="outset" w:sz="24" w:space="0" w:color="auto"/>
              <w:left w:val="outset" w:sz="6" w:space="0" w:color="auto"/>
              <w:bottom w:val="single" w:sz="8" w:space="0" w:color="BBBBBB"/>
              <w:right w:val="outset" w:sz="6" w:space="0" w:color="auto"/>
            </w:tcBorders>
            <w:vAlign w:val="center"/>
            <w:hideMark/>
          </w:tcPr>
          <w:p w:rsidR="0063049D" w:rsidRPr="0063049D" w:rsidRDefault="0063049D" w:rsidP="00630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Основы безопасного управления транспортными средствами. </w:t>
            </w:r>
          </w:p>
          <w:p w:rsidR="0063049D" w:rsidRPr="0063049D" w:rsidRDefault="0063049D" w:rsidP="00630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Правовая ответственность водителя. </w:t>
            </w:r>
          </w:p>
        </w:tc>
      </w:tr>
      <w:tr w:rsidR="0063049D" w:rsidRPr="0063049D" w:rsidTr="0063049D">
        <w:tc>
          <w:tcPr>
            <w:tcW w:w="0" w:type="auto"/>
            <w:tcBorders>
              <w:top w:val="outset" w:sz="24" w:space="0" w:color="auto"/>
              <w:left w:val="outset" w:sz="6" w:space="0" w:color="auto"/>
              <w:bottom w:val="single" w:sz="8" w:space="0" w:color="BBBBBB"/>
              <w:right w:val="outset" w:sz="6" w:space="0" w:color="auto"/>
            </w:tcBorders>
            <w:vAlign w:val="center"/>
            <w:hideMark/>
          </w:tcPr>
          <w:p w:rsidR="0063049D" w:rsidRPr="0063049D" w:rsidRDefault="0063049D" w:rsidP="00630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Соблюдение Правил дорожного движения. </w:t>
            </w:r>
          </w:p>
        </w:tc>
        <w:tc>
          <w:tcPr>
            <w:tcW w:w="0" w:type="auto"/>
            <w:tcBorders>
              <w:top w:val="outset" w:sz="24" w:space="0" w:color="auto"/>
              <w:left w:val="outset" w:sz="6" w:space="0" w:color="auto"/>
              <w:bottom w:val="single" w:sz="8" w:space="0" w:color="BBBBBB"/>
              <w:right w:val="outset" w:sz="6" w:space="0" w:color="auto"/>
            </w:tcBorders>
            <w:vAlign w:val="center"/>
            <w:hideMark/>
          </w:tcPr>
          <w:p w:rsidR="0063049D" w:rsidRPr="0063049D" w:rsidRDefault="0063049D" w:rsidP="00630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Правила дорожного движения. </w:t>
            </w:r>
          </w:p>
        </w:tc>
      </w:tr>
      <w:tr w:rsidR="0063049D" w:rsidRPr="0063049D" w:rsidTr="0063049D">
        <w:tc>
          <w:tcPr>
            <w:tcW w:w="0" w:type="auto"/>
            <w:tcBorders>
              <w:top w:val="outset" w:sz="24" w:space="0" w:color="auto"/>
              <w:left w:val="outset" w:sz="6" w:space="0" w:color="auto"/>
              <w:bottom w:val="single" w:sz="8" w:space="0" w:color="BBBBBB"/>
              <w:right w:val="outset" w:sz="6" w:space="0" w:color="auto"/>
            </w:tcBorders>
            <w:vAlign w:val="center"/>
            <w:hideMark/>
          </w:tcPr>
          <w:p w:rsidR="0063049D" w:rsidRPr="0063049D" w:rsidRDefault="0063049D" w:rsidP="00630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Оказанием первой медицинской помощи пострадавшим на дорогах. </w:t>
            </w:r>
          </w:p>
        </w:tc>
        <w:tc>
          <w:tcPr>
            <w:tcW w:w="0" w:type="auto"/>
            <w:tcBorders>
              <w:top w:val="outset" w:sz="24" w:space="0" w:color="auto"/>
              <w:left w:val="outset" w:sz="6" w:space="0" w:color="auto"/>
              <w:bottom w:val="single" w:sz="8" w:space="0" w:color="BBBBBB"/>
              <w:right w:val="outset" w:sz="6" w:space="0" w:color="auto"/>
            </w:tcBorders>
            <w:vAlign w:val="center"/>
            <w:hideMark/>
          </w:tcPr>
          <w:p w:rsidR="0063049D" w:rsidRPr="0063049D" w:rsidRDefault="0063049D" w:rsidP="00630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Доврачебная медицинская помощь пострадавшим в дорожно-транспортном происшествии. </w:t>
            </w:r>
          </w:p>
        </w:tc>
      </w:tr>
      <w:tr w:rsidR="0063049D" w:rsidRPr="0063049D" w:rsidTr="0063049D">
        <w:tc>
          <w:tcPr>
            <w:tcW w:w="0" w:type="auto"/>
            <w:tcBorders>
              <w:top w:val="outset" w:sz="24" w:space="0" w:color="auto"/>
              <w:left w:val="outset" w:sz="6" w:space="0" w:color="auto"/>
              <w:bottom w:val="single" w:sz="8" w:space="0" w:color="BBBBBB"/>
              <w:right w:val="outset" w:sz="6" w:space="0" w:color="auto"/>
            </w:tcBorders>
            <w:vAlign w:val="center"/>
            <w:hideMark/>
          </w:tcPr>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Проверка технического состояния транспортного средства и устранение возникших во время работы мелких эксплуатационных неисправностей, не требующих разборки механизмов. </w:t>
            </w:r>
          </w:p>
        </w:tc>
        <w:tc>
          <w:tcPr>
            <w:tcW w:w="0" w:type="auto"/>
            <w:tcBorders>
              <w:top w:val="outset" w:sz="24" w:space="0" w:color="auto"/>
              <w:left w:val="outset" w:sz="6" w:space="0" w:color="auto"/>
              <w:bottom w:val="single" w:sz="8" w:space="0" w:color="BBBBBB"/>
              <w:right w:val="outset" w:sz="6" w:space="0" w:color="auto"/>
            </w:tcBorders>
            <w:vAlign w:val="center"/>
            <w:hideMark/>
          </w:tcPr>
          <w:p w:rsidR="0063049D" w:rsidRPr="0063049D" w:rsidRDefault="0063049D" w:rsidP="00630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Устройство и техническое обслуживание легкового автомобиля. </w:t>
            </w:r>
          </w:p>
        </w:tc>
      </w:tr>
    </w:tbl>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 5. Специфические требования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lastRenderedPageBreak/>
        <w:t xml:space="preserve">Возраст к концу обучения 18 лет.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Пол водителя транспортного средства не регламентируется.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Медицинские ограничения регламентированы Перечнем противопока</w:t>
      </w:r>
      <w:r w:rsidRPr="0063049D">
        <w:rPr>
          <w:rFonts w:ascii="Times New Roman" w:eastAsia="Times New Roman" w:hAnsi="Times New Roman" w:cs="Times New Roman"/>
          <w:sz w:val="24"/>
          <w:szCs w:val="24"/>
          <w:lang w:eastAsia="ru-RU"/>
        </w:rPr>
        <w:softHyphen/>
        <w:t xml:space="preserve">заний Министерства здравоохранения Российской Федерации. </w:t>
      </w:r>
    </w:p>
    <w:p w:rsidR="0063049D" w:rsidRPr="0063049D" w:rsidRDefault="0063049D" w:rsidP="00630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ФЕДЕРАЛЬНЫЙ КОМПОНЕНТ СОДЕРЖАНИЯ </w:t>
      </w:r>
    </w:p>
    <w:p w:rsidR="0063049D" w:rsidRPr="0063049D" w:rsidRDefault="0063049D" w:rsidP="00630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ПРОФЕССИОНАЛЬНОГО ЦИКЛА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 ПРОФЕССИОНАЛЬНЫЙ БЛОК ВОДИТЕЛЯ ТРАНСПОРТНОГО СРЕДСТВА КАТЕГОРИИ "В"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b/>
          <w:bCs/>
          <w:sz w:val="24"/>
          <w:szCs w:val="24"/>
          <w:lang w:eastAsia="ru-RU"/>
        </w:rPr>
        <w:t>1.1. Транспортное средство категории "В" (2)</w:t>
      </w:r>
      <w:r w:rsidRPr="0063049D">
        <w:rPr>
          <w:rFonts w:ascii="Times New Roman" w:eastAsia="Times New Roman" w:hAnsi="Times New Roman" w:cs="Times New Roman"/>
          <w:sz w:val="24"/>
          <w:szCs w:val="24"/>
          <w:lang w:eastAsia="ru-RU"/>
        </w:rPr>
        <w:t xml:space="preserve">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1.1.1. Общее устройство автомобиля: классификация, технические характеристики.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1.1.3. Электрооборудование: источники и потребители электроэнергии, система зажигания, потребители; неисправности, их признаки и способы устранения.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1.1.6. Механизмы управления: рулевое управление, тормозные системы; неисправности, их признаки и способы устранения.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b/>
          <w:bCs/>
          <w:sz w:val="24"/>
          <w:szCs w:val="24"/>
          <w:lang w:eastAsia="ru-RU"/>
        </w:rPr>
        <w:t>1.2. Правила дорожного движения (2)</w:t>
      </w:r>
      <w:r w:rsidRPr="0063049D">
        <w:rPr>
          <w:rFonts w:ascii="Times New Roman" w:eastAsia="Times New Roman" w:hAnsi="Times New Roman" w:cs="Times New Roman"/>
          <w:sz w:val="24"/>
          <w:szCs w:val="24"/>
          <w:lang w:eastAsia="ru-RU"/>
        </w:rPr>
        <w:t xml:space="preserve">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1.2.1. Общие положения. Основные понятия и термины. Обязанности водителей, пешеходов и пассажиров.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1.2.2. Дорожные знаки, дорожная разметка и ее характеристика. Регулирование дорожного движения.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1.2.4. Перевозка людей и грузов.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lastRenderedPageBreak/>
        <w:t xml:space="preserve">1.2.5. Техническое состояние транспортных средств.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1.2.6. Номерные, опознавательные знаки, предупредительные устройства, надписи и обозначения.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w:t>
      </w:r>
      <w:r w:rsidRPr="0063049D">
        <w:rPr>
          <w:rFonts w:ascii="Times New Roman" w:eastAsia="Times New Roman" w:hAnsi="Times New Roman" w:cs="Times New Roman"/>
          <w:b/>
          <w:bCs/>
          <w:sz w:val="24"/>
          <w:szCs w:val="24"/>
          <w:lang w:eastAsia="ru-RU"/>
        </w:rPr>
        <w:t>        1.3. Основы безопасного управления транспортными средствами</w:t>
      </w:r>
      <w:r w:rsidRPr="0063049D">
        <w:rPr>
          <w:rFonts w:ascii="Times New Roman" w:eastAsia="Times New Roman" w:hAnsi="Times New Roman" w:cs="Times New Roman"/>
          <w:sz w:val="24"/>
          <w:szCs w:val="24"/>
          <w:lang w:eastAsia="ru-RU"/>
        </w:rPr>
        <w:t xml:space="preserve">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1.3.1. Техника пользования органами управления автомобилем (2).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1.3.2. Управление автомобилем в ограниченном пространстве, на перекрестках и пешеходных переходах, в транспортном потоке (3).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1.3.3. Управление автомобилем в темное время суток и в условиях ограниченной видимости, в особых и сложных дорожных условиях (3).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1.3.4. Дорожно-транспортные происшествия (2).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1.3.6. Административная и дисциплинарная ответственность водителя за нарушение Правил дорожного движения, уголовная ответстве</w:t>
      </w:r>
      <w:r w:rsidRPr="0063049D">
        <w:rPr>
          <w:rFonts w:ascii="Times New Roman" w:eastAsia="Times New Roman" w:hAnsi="Times New Roman" w:cs="Times New Roman"/>
          <w:sz w:val="24"/>
          <w:szCs w:val="24"/>
          <w:lang w:eastAsia="ru-RU"/>
        </w:rPr>
        <w:softHyphen/>
        <w:t xml:space="preserve">нность за автотранспортные преступления (2).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1.3.7. Гражданская ответственность за причинение вреда, правовые основы охраны природы (2).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b/>
          <w:bCs/>
          <w:sz w:val="24"/>
          <w:szCs w:val="24"/>
          <w:lang w:eastAsia="ru-RU"/>
        </w:rPr>
        <w:t>1.4. Доврачебная медицинская помощь пострадавшим в дорожно-транспортном происшествии (2)</w:t>
      </w:r>
      <w:r w:rsidRPr="0063049D">
        <w:rPr>
          <w:rFonts w:ascii="Times New Roman" w:eastAsia="Times New Roman" w:hAnsi="Times New Roman" w:cs="Times New Roman"/>
          <w:sz w:val="24"/>
          <w:szCs w:val="24"/>
          <w:lang w:eastAsia="ru-RU"/>
        </w:rPr>
        <w:t xml:space="preserve">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1.4.1. Дорожно-транспортный травматизм, медицинское оснащение транспортных средств.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1.4.2. Общие положения, основы анатомии и физиологии человека, состояние опасное для жизни.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1.4.3. Первая помощь при травмах и пострадавшим при несчастных случаях на дорогах.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1.4.4. Последовательность действий при оказании первой медицинской помощи пострадавшим при дорожно-транспортном происшествии.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b/>
          <w:bCs/>
          <w:sz w:val="24"/>
          <w:szCs w:val="24"/>
          <w:lang w:eastAsia="ru-RU"/>
        </w:rPr>
        <w:t>         1.5. Вождение транспортного средства категории "В" (3)</w:t>
      </w:r>
      <w:r w:rsidRPr="0063049D">
        <w:rPr>
          <w:rFonts w:ascii="Times New Roman" w:eastAsia="Times New Roman" w:hAnsi="Times New Roman" w:cs="Times New Roman"/>
          <w:sz w:val="24"/>
          <w:szCs w:val="24"/>
          <w:lang w:eastAsia="ru-RU"/>
        </w:rPr>
        <w:t xml:space="preserve">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1.5.1. Начальное обучение.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1.5.2. Маневрирование.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1.5.3. Вождение по дорогам с малой интенсивностью движения.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1.5.4. Вождение по дорогам с большой интенсивностью движения.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t xml:space="preserve">1.5.5. Особые условия вождения. </w:t>
      </w:r>
    </w:p>
    <w:p w:rsidR="0063049D" w:rsidRPr="0063049D" w:rsidRDefault="0063049D" w:rsidP="0063049D">
      <w:pPr>
        <w:spacing w:before="100" w:beforeAutospacing="1" w:after="100" w:afterAutospacing="1" w:line="240" w:lineRule="auto"/>
        <w:rPr>
          <w:rFonts w:ascii="Times New Roman" w:eastAsia="Times New Roman" w:hAnsi="Times New Roman" w:cs="Times New Roman"/>
          <w:sz w:val="24"/>
          <w:szCs w:val="24"/>
          <w:lang w:eastAsia="ru-RU"/>
        </w:rPr>
      </w:pPr>
      <w:r w:rsidRPr="0063049D">
        <w:rPr>
          <w:rFonts w:ascii="Times New Roman" w:eastAsia="Times New Roman" w:hAnsi="Times New Roman" w:cs="Times New Roman"/>
          <w:sz w:val="24"/>
          <w:szCs w:val="24"/>
          <w:lang w:eastAsia="ru-RU"/>
        </w:rPr>
        <w:lastRenderedPageBreak/>
        <w:t xml:space="preserve">1.5.6. Совершенствование навыков управления. </w:t>
      </w:r>
    </w:p>
    <w:p w:rsidR="0005782E" w:rsidRDefault="0005782E"/>
    <w:sectPr w:rsidR="0005782E" w:rsidSect="00057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63049D"/>
    <w:rsid w:val="0005782E"/>
    <w:rsid w:val="005925E7"/>
    <w:rsid w:val="0063049D"/>
    <w:rsid w:val="00653296"/>
    <w:rsid w:val="00A73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04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1040722">
      <w:bodyDiv w:val="1"/>
      <w:marLeft w:val="0"/>
      <w:marRight w:val="0"/>
      <w:marTop w:val="0"/>
      <w:marBottom w:val="0"/>
      <w:divBdr>
        <w:top w:val="none" w:sz="0" w:space="0" w:color="auto"/>
        <w:left w:val="none" w:sz="0" w:space="0" w:color="auto"/>
        <w:bottom w:val="none" w:sz="0" w:space="0" w:color="auto"/>
        <w:right w:val="none" w:sz="0" w:space="0" w:color="auto"/>
      </w:divBdr>
      <w:divsChild>
        <w:div w:id="688142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8847</Characters>
  <Application>Microsoft Office Word</Application>
  <DocSecurity>0</DocSecurity>
  <Lines>73</Lines>
  <Paragraphs>20</Paragraphs>
  <ScaleCrop>false</ScaleCrop>
  <Company>MultiDVD Team</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2015-04-08T10:24:00Z</dcterms:created>
  <dcterms:modified xsi:type="dcterms:W3CDTF">2015-04-08T10:24:00Z</dcterms:modified>
</cp:coreProperties>
</file>